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632ADE">
            <w:pPr>
              <w:tabs>
                <w:tab w:val="left" w:pos="3045"/>
              </w:tabs>
            </w:pPr>
            <w:r>
              <w:t xml:space="preserve">от </w:t>
            </w:r>
            <w:r w:rsidR="00117F55">
              <w:t>09</w:t>
            </w:r>
            <w:r w:rsidR="00F934C2">
              <w:t>.07</w:t>
            </w:r>
            <w:r w:rsidR="00C94B11">
              <w:t>.2025</w:t>
            </w:r>
            <w:r w:rsidR="00C50262">
              <w:t xml:space="preserve"> №</w:t>
            </w:r>
            <w:r w:rsidR="00F934C2">
              <w:t xml:space="preserve"> </w:t>
            </w:r>
            <w:r w:rsidR="00117F55">
              <w:t>53</w:t>
            </w:r>
            <w:r w:rsidR="00B60EED">
              <w:t>-</w:t>
            </w:r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C94B11">
      <w:pPr>
        <w:tabs>
          <w:tab w:val="left" w:pos="3045"/>
        </w:tabs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Pr="00F934C2" w:rsidRDefault="004E4253" w:rsidP="00F934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F934C2" w:rsidRPr="00F934C2">
        <w:rPr>
          <w:b/>
          <w:sz w:val="24"/>
          <w:szCs w:val="24"/>
        </w:rPr>
        <w:t>капитальный ремонт инженерных сетей водоснабжения, водоотведения и отопления здания МКОУ «Средняя школа №10» п. Светлогорск, расположенного по адресу: Красноярский край, Туруханский район, п. Светлогорск, ул. Сидорова, д. 3А</w:t>
      </w:r>
    </w:p>
    <w:p w:rsidR="004E4253" w:rsidRDefault="004E4253" w:rsidP="004E4253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348" w:type="dxa"/>
        <w:tblInd w:w="392" w:type="dxa"/>
        <w:tblLook w:val="04A0" w:firstRow="1" w:lastRow="0" w:firstColumn="1" w:lastColumn="0" w:noHBand="0" w:noVBand="1"/>
      </w:tblPr>
      <w:tblGrid>
        <w:gridCol w:w="4394"/>
        <w:gridCol w:w="5954"/>
      </w:tblGrid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bookmarkStart w:id="0" w:name="_Toc380576085"/>
            <w:bookmarkStart w:id="1" w:name="_Toc380576055"/>
            <w:bookmarkStart w:id="2" w:name="_Toc380136464"/>
            <w:bookmarkStart w:id="3" w:name="_Toc380136246"/>
            <w:r w:rsidRPr="00B539ED">
              <w:rPr>
                <w:b/>
                <w:sz w:val="24"/>
                <w:szCs w:val="24"/>
              </w:rPr>
              <w:t>Наименование положения извещения</w:t>
            </w:r>
          </w:p>
        </w:tc>
        <w:tc>
          <w:tcPr>
            <w:tcW w:w="5954" w:type="dxa"/>
          </w:tcPr>
          <w:p w:rsidR="00C94B11" w:rsidRPr="00B539ED" w:rsidRDefault="00C94B11" w:rsidP="006B2647">
            <w:pPr>
              <w:jc w:val="center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Описание положений</w:t>
            </w:r>
            <w:r w:rsidR="0089086C">
              <w:rPr>
                <w:b/>
                <w:sz w:val="24"/>
                <w:szCs w:val="24"/>
              </w:rPr>
              <w:t xml:space="preserve"> </w:t>
            </w:r>
            <w:r w:rsidRPr="00B539ED">
              <w:rPr>
                <w:b/>
                <w:sz w:val="24"/>
                <w:szCs w:val="24"/>
              </w:rPr>
              <w:t>извещения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A776E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5954" w:type="dxa"/>
          </w:tcPr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C94B11" w:rsidRPr="00B539ED" w:rsidRDefault="00C94B11" w:rsidP="00114AF7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663214, Россия, Красноярский край, Туруханский </w:t>
            </w:r>
            <w:r w:rsidR="00114AF7" w:rsidRPr="00B539ED">
              <w:rPr>
                <w:sz w:val="24"/>
                <w:szCs w:val="24"/>
              </w:rPr>
              <w:t xml:space="preserve">район, </w:t>
            </w:r>
            <w:r w:rsidRPr="00B539ED">
              <w:rPr>
                <w:sz w:val="24"/>
                <w:szCs w:val="24"/>
              </w:rPr>
              <w:t>пос. Светлогорск, Администрация Светлогорского сельсовета, ул. Энергетиков, д. 15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B539ED">
              <w:rPr>
                <w:sz w:val="24"/>
                <w:szCs w:val="24"/>
              </w:rPr>
              <w:t xml:space="preserve">Электронная почта: </w:t>
            </w:r>
            <w:hyperlink r:id="rId6" w:history="1"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C94B11" w:rsidRPr="00B539ED" w:rsidRDefault="00C94B11" w:rsidP="00BD46F4">
            <w:pPr>
              <w:widowControl w:val="0"/>
              <w:autoSpaceDE w:val="0"/>
              <w:autoSpaceDN w:val="0"/>
              <w:adjustRightInd w:val="0"/>
              <w:ind w:left="38" w:hanging="38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Ответственное лицо: Данилова Анастасия</w:t>
            </w:r>
            <w:r w:rsidR="00117F55">
              <w:rPr>
                <w:sz w:val="24"/>
                <w:szCs w:val="24"/>
              </w:rPr>
              <w:t xml:space="preserve"> </w:t>
            </w:r>
            <w:r w:rsidRPr="00B539ED">
              <w:rPr>
                <w:sz w:val="24"/>
                <w:szCs w:val="24"/>
              </w:rPr>
              <w:t>Владиславовна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Телефон: +7-950-407-73-97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5954" w:type="dxa"/>
          </w:tcPr>
          <w:p w:rsidR="00C94B11" w:rsidRPr="00F934C2" w:rsidRDefault="00F934C2" w:rsidP="007160E5">
            <w:pPr>
              <w:rPr>
                <w:sz w:val="24"/>
                <w:szCs w:val="24"/>
              </w:rPr>
            </w:pPr>
            <w:r w:rsidRPr="00F934C2">
              <w:rPr>
                <w:sz w:val="24"/>
                <w:szCs w:val="24"/>
              </w:rPr>
              <w:t>253244900080324370100100340014399243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Электронный аукцион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Адрес в сети «Интернет» электронной площадки</w:t>
            </w:r>
          </w:p>
        </w:tc>
        <w:tc>
          <w:tcPr>
            <w:tcW w:w="5954" w:type="dxa"/>
          </w:tcPr>
          <w:p w:rsidR="00C94B11" w:rsidRDefault="00117F55" w:rsidP="00F934C2">
            <w:pPr>
              <w:rPr>
                <w:sz w:val="24"/>
                <w:szCs w:val="24"/>
              </w:rPr>
            </w:pPr>
            <w:hyperlink r:id="rId7" w:history="1">
              <w:r w:rsidR="004E4253" w:rsidRPr="00DF1BE1">
                <w:rPr>
                  <w:rStyle w:val="a8"/>
                  <w:sz w:val="24"/>
                  <w:szCs w:val="24"/>
                </w:rPr>
                <w:t>https://www.rts-tender.ru/</w:t>
              </w:r>
            </w:hyperlink>
          </w:p>
          <w:p w:rsidR="004E4253" w:rsidRPr="00B539ED" w:rsidRDefault="004E4253" w:rsidP="00F934C2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4" w:type="dxa"/>
          </w:tcPr>
          <w:p w:rsidR="00117F55" w:rsidRDefault="00F934C2" w:rsidP="00F934C2">
            <w:pPr>
              <w:rPr>
                <w:sz w:val="24"/>
                <w:szCs w:val="24"/>
              </w:rPr>
            </w:pPr>
            <w:r w:rsidRPr="00406488">
              <w:rPr>
                <w:sz w:val="24"/>
                <w:szCs w:val="24"/>
              </w:rPr>
              <w:t xml:space="preserve">Капитальный ремонт инженерных сетей водоснабжения, водоотведения и отопления здания МКОУ «Средняя школа №10» п. Светлогорск, расположенного по адресу: Красноярский край, Туруханский район, п. Светлогорск, ул. Сидорова, </w:t>
            </w:r>
          </w:p>
          <w:p w:rsidR="00C94B11" w:rsidRPr="004E4253" w:rsidRDefault="00F934C2" w:rsidP="00F934C2">
            <w:pPr>
              <w:rPr>
                <w:sz w:val="24"/>
                <w:szCs w:val="24"/>
              </w:rPr>
            </w:pPr>
            <w:r w:rsidRPr="00406488">
              <w:rPr>
                <w:sz w:val="24"/>
                <w:szCs w:val="24"/>
              </w:rPr>
              <w:t>д. 3А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F934C2" w:rsidP="00493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работ</w:t>
            </w:r>
          </w:p>
        </w:tc>
        <w:tc>
          <w:tcPr>
            <w:tcW w:w="5954" w:type="dxa"/>
          </w:tcPr>
          <w:p w:rsidR="00C94B11" w:rsidRPr="00B539ED" w:rsidRDefault="00F934C2" w:rsidP="00114A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соответствии с описанием объекта закупки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934C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Место </w:t>
            </w:r>
            <w:r w:rsidR="00F934C2">
              <w:rPr>
                <w:sz w:val="24"/>
                <w:szCs w:val="24"/>
              </w:rPr>
              <w:t>выполнения работ</w:t>
            </w:r>
          </w:p>
        </w:tc>
        <w:tc>
          <w:tcPr>
            <w:tcW w:w="5954" w:type="dxa"/>
          </w:tcPr>
          <w:p w:rsidR="00117F55" w:rsidRDefault="00F934C2" w:rsidP="00F934C2">
            <w:pPr>
              <w:outlineLvl w:val="2"/>
              <w:rPr>
                <w:sz w:val="24"/>
                <w:szCs w:val="24"/>
              </w:rPr>
            </w:pPr>
            <w:r w:rsidRPr="00406488">
              <w:rPr>
                <w:sz w:val="24"/>
                <w:szCs w:val="24"/>
              </w:rPr>
              <w:t xml:space="preserve">Красноярский край, Туруханский район, </w:t>
            </w:r>
          </w:p>
          <w:p w:rsidR="00C94B11" w:rsidRPr="004E4253" w:rsidRDefault="00F934C2" w:rsidP="00F934C2">
            <w:pPr>
              <w:outlineLvl w:val="2"/>
              <w:rPr>
                <w:sz w:val="24"/>
                <w:szCs w:val="24"/>
              </w:rPr>
            </w:pPr>
            <w:r w:rsidRPr="00406488">
              <w:rPr>
                <w:sz w:val="24"/>
                <w:szCs w:val="24"/>
              </w:rPr>
              <w:t>п. Светлогорск, ул. Сидорова, д. 3А</w:t>
            </w:r>
          </w:p>
        </w:tc>
      </w:tr>
      <w:tr w:rsidR="00F934C2" w:rsidRPr="00B539ED" w:rsidTr="00114AF7">
        <w:tc>
          <w:tcPr>
            <w:tcW w:w="4394" w:type="dxa"/>
          </w:tcPr>
          <w:p w:rsidR="00F934C2" w:rsidRPr="00F934C2" w:rsidRDefault="00F934C2" w:rsidP="00692859">
            <w:pPr>
              <w:shd w:val="clear" w:color="auto" w:fill="FFFFFF"/>
              <w:jc w:val="both"/>
              <w:rPr>
                <w:spacing w:val="-1"/>
                <w:sz w:val="24"/>
                <w:szCs w:val="24"/>
              </w:rPr>
            </w:pPr>
            <w:r w:rsidRPr="00F934C2">
              <w:rPr>
                <w:spacing w:val="-1"/>
                <w:sz w:val="24"/>
                <w:szCs w:val="24"/>
              </w:rPr>
              <w:t xml:space="preserve">Срок выполнения работ </w:t>
            </w:r>
          </w:p>
        </w:tc>
        <w:tc>
          <w:tcPr>
            <w:tcW w:w="5954" w:type="dxa"/>
          </w:tcPr>
          <w:p w:rsidR="00F934C2" w:rsidRPr="00F934C2" w:rsidRDefault="00F934C2" w:rsidP="00692859">
            <w:pPr>
              <w:tabs>
                <w:tab w:val="left" w:pos="142"/>
                <w:tab w:val="left" w:pos="1430"/>
              </w:tabs>
              <w:rPr>
                <w:sz w:val="24"/>
                <w:szCs w:val="24"/>
              </w:rPr>
            </w:pPr>
            <w:r w:rsidRPr="00F934C2">
              <w:rPr>
                <w:sz w:val="24"/>
                <w:szCs w:val="24"/>
              </w:rPr>
              <w:t>Срок начала выполнения работ: Подрядчик приступает к выполнению работ не позднее 3 рабочих дней с даты заключения муниципального контракта.</w:t>
            </w:r>
          </w:p>
          <w:p w:rsidR="00F934C2" w:rsidRPr="00F934C2" w:rsidRDefault="00F934C2" w:rsidP="00692859">
            <w:pPr>
              <w:tabs>
                <w:tab w:val="left" w:pos="142"/>
                <w:tab w:val="left" w:pos="1430"/>
              </w:tabs>
              <w:rPr>
                <w:sz w:val="24"/>
                <w:szCs w:val="24"/>
              </w:rPr>
            </w:pPr>
            <w:r w:rsidRPr="00F934C2">
              <w:rPr>
                <w:sz w:val="24"/>
                <w:szCs w:val="24"/>
              </w:rPr>
              <w:t>Срок окончания выполнения работ: все работы по муниципальному контракту должны быть выполнены Подрядчиком до «31» октября 2025 года.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Дата начала исполнения контракта 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5954" w:type="dxa"/>
          </w:tcPr>
          <w:p w:rsidR="00C94B11" w:rsidRPr="00B539ED" w:rsidRDefault="004E4253" w:rsidP="00114A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31.12.2025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5954" w:type="dxa"/>
          </w:tcPr>
          <w:p w:rsidR="00C94B11" w:rsidRDefault="00F934C2" w:rsidP="004E42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20 059 330,03</w:t>
            </w:r>
          </w:p>
          <w:p w:rsidR="004F1A10" w:rsidRPr="004F1A10" w:rsidRDefault="004F1A10" w:rsidP="004F1A10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5954" w:type="dxa"/>
          </w:tcPr>
          <w:p w:rsidR="00C94B11" w:rsidRDefault="00C94B11" w:rsidP="00114AF7">
            <w:pPr>
              <w:jc w:val="both"/>
              <w:rPr>
                <w:color w:val="000000"/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  <w:p w:rsidR="004F1A10" w:rsidRPr="00F934C2" w:rsidRDefault="004F1A10" w:rsidP="00F934C2">
            <w:pPr>
              <w:rPr>
                <w:sz w:val="24"/>
                <w:szCs w:val="24"/>
              </w:rPr>
            </w:pPr>
            <w:r w:rsidRPr="004F1A10">
              <w:rPr>
                <w:sz w:val="24"/>
                <w:szCs w:val="24"/>
              </w:rPr>
              <w:t>КБК 556</w:t>
            </w:r>
            <w:r>
              <w:rPr>
                <w:sz w:val="24"/>
                <w:szCs w:val="24"/>
              </w:rPr>
              <w:t> </w:t>
            </w:r>
            <w:r w:rsidR="00F934C2">
              <w:rPr>
                <w:sz w:val="24"/>
                <w:szCs w:val="24"/>
              </w:rPr>
              <w:t>0113 9380090380 243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Рубль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5954" w:type="dxa"/>
          </w:tcPr>
          <w:p w:rsidR="00C94B11" w:rsidRPr="00B539ED" w:rsidRDefault="00F934C2" w:rsidP="008E4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предусмотрен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8" w:anchor="/document/70353464/entry/31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 xml:space="preserve">п. 1 ч. 1 ст. </w:t>
              </w:r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lastRenderedPageBreak/>
                <w:t>31</w:t>
              </w:r>
            </w:hyperlink>
            <w:r w:rsidRPr="00B539ED">
              <w:rPr>
                <w:sz w:val="24"/>
                <w:szCs w:val="24"/>
              </w:rPr>
              <w:t xml:space="preserve"> Федерального закона от  05.04.2013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5954" w:type="dxa"/>
          </w:tcPr>
          <w:p w:rsidR="00117F55" w:rsidRDefault="00F934C2" w:rsidP="009D6459">
            <w:pPr>
              <w:rPr>
                <w:rStyle w:val="sectioninfo"/>
                <w:sz w:val="24"/>
                <w:szCs w:val="24"/>
              </w:rPr>
            </w:pPr>
            <w:r>
              <w:rPr>
                <w:rStyle w:val="sectioninfo"/>
                <w:sz w:val="24"/>
                <w:szCs w:val="24"/>
              </w:rPr>
              <w:lastRenderedPageBreak/>
              <w:t>И</w:t>
            </w:r>
            <w:r w:rsidRPr="00F934C2">
              <w:rPr>
                <w:rStyle w:val="sectioninfo"/>
                <w:sz w:val="24"/>
                <w:szCs w:val="24"/>
              </w:rPr>
              <w:t xml:space="preserve">нформация, подтверждающая наличие сведений об участнике, содержащихся в едином реестре сведений о </w:t>
            </w:r>
            <w:r w:rsidRPr="00F934C2">
              <w:rPr>
                <w:rStyle w:val="sectioninfo"/>
                <w:sz w:val="24"/>
                <w:szCs w:val="24"/>
              </w:rPr>
              <w:lastRenderedPageBreak/>
              <w:t xml:space="preserve">членах саморегулируемых организаций и их обязательствах, при соблюдении следующих условий: а) уровень ответственности участника закупки – члена саморегулируемой организации по обязательствам по договору строительного подряда, в соответствии с которым указанным членом внесен взнос в компенсационный фонд возмещения вреда, соответствует требованиям ч. 12 ст. 55.16 Градостроительного кодекса Российской Федерации; </w:t>
            </w:r>
          </w:p>
          <w:p w:rsidR="00C94B11" w:rsidRPr="00F934C2" w:rsidRDefault="00F934C2" w:rsidP="009D6459">
            <w:pPr>
              <w:rPr>
                <w:sz w:val="24"/>
                <w:szCs w:val="24"/>
              </w:rPr>
            </w:pPr>
            <w:r w:rsidRPr="00F934C2">
              <w:rPr>
                <w:rStyle w:val="sectioninfo"/>
                <w:sz w:val="24"/>
                <w:szCs w:val="24"/>
              </w:rPr>
              <w:t>б) уровень ответственности участника закупки – члена саморегулируемой организации по обязательствам по договорам строительного подряда,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в обеспечения договорных обязательств, соответствует требованиям п. 2 ч. 3 ст. 55.8 и ч. 13 ст. 55.16 Градостроительного кодекса Российской Федерации. Указанные требования не применяются в отношении участников закупки, предложивших цену договора строительного подряда в размере 10 000 000 рублей и менее, а также в отношении юридических лиц, указанных в ч. 2.2 ст. 52 Градостроительного кодекса Российской Федерации.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Требования, предъявляемые к участникам в соответствии с ч.ч. 2 и 2.1 </w:t>
            </w:r>
            <w:hyperlink r:id="rId9" w:anchor="/document/70353464/entry/3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F934C2" w:rsidRPr="00F934C2" w:rsidRDefault="00F934C2" w:rsidP="00F934C2">
            <w:pPr>
              <w:rPr>
                <w:sz w:val="24"/>
                <w:szCs w:val="24"/>
              </w:rPr>
            </w:pPr>
            <w:r w:rsidRPr="00F934C2">
              <w:rPr>
                <w:sz w:val="24"/>
                <w:szCs w:val="24"/>
              </w:rPr>
              <w:t>Требования в соответствии с позицией 10 раздела II приложения к ПП РФ от 29.12.2021 № 2571:</w:t>
            </w:r>
          </w:p>
          <w:p w:rsidR="00117F55" w:rsidRDefault="00F934C2" w:rsidP="009D6459">
            <w:pPr>
              <w:rPr>
                <w:rStyle w:val="sectioninfo"/>
                <w:sz w:val="24"/>
                <w:szCs w:val="24"/>
              </w:rPr>
            </w:pPr>
            <w:r w:rsidRPr="00F934C2">
              <w:rPr>
                <w:rStyle w:val="sectioninfo"/>
                <w:sz w:val="24"/>
                <w:szCs w:val="24"/>
              </w:rPr>
              <w:t xml:space="preserve">Наличие у участника закупки одного из следующих видов опыта выполнения работ: </w:t>
            </w:r>
          </w:p>
          <w:p w:rsidR="00117F55" w:rsidRDefault="00F934C2" w:rsidP="009D6459">
            <w:pPr>
              <w:rPr>
                <w:rStyle w:val="sectioninfo"/>
                <w:sz w:val="24"/>
                <w:szCs w:val="24"/>
              </w:rPr>
            </w:pPr>
            <w:r w:rsidRPr="00F934C2">
              <w:rPr>
                <w:rStyle w:val="sectioninfo"/>
                <w:sz w:val="24"/>
                <w:szCs w:val="24"/>
              </w:rPr>
              <w:t xml:space="preserve">1) опыт исполнения договора, предусматривающего выполнение работ по капитальному ремонту объекта капитального строительства (за исключением линейного объекта); </w:t>
            </w:r>
          </w:p>
          <w:p w:rsidR="00117F55" w:rsidRDefault="00F934C2" w:rsidP="009D6459">
            <w:pPr>
              <w:rPr>
                <w:rStyle w:val="sectioninfo"/>
                <w:sz w:val="24"/>
                <w:szCs w:val="24"/>
              </w:rPr>
            </w:pPr>
            <w:r w:rsidRPr="00F934C2">
              <w:rPr>
                <w:rStyle w:val="sectioninfo"/>
                <w:sz w:val="24"/>
                <w:szCs w:val="24"/>
              </w:rPr>
              <w:t xml:space="preserve">2) опыт исполнения договора строительного подряда, предусматривающего выполнение работ по строительству, реконструкции объекта капитального строительства (за исключением линейного объекта); </w:t>
            </w:r>
          </w:p>
          <w:p w:rsidR="00C94B11" w:rsidRPr="00B539ED" w:rsidRDefault="00F934C2" w:rsidP="009D6459">
            <w:pPr>
              <w:rPr>
                <w:sz w:val="24"/>
                <w:szCs w:val="24"/>
              </w:rPr>
            </w:pPr>
            <w:r w:rsidRPr="00F934C2">
              <w:rPr>
                <w:rStyle w:val="sectioninfo"/>
                <w:sz w:val="24"/>
                <w:szCs w:val="24"/>
              </w:rPr>
              <w:t>3) опыт выполнения участником закупки, являющимся застройщиком, работ по строительству, реконструкции объекта капитального строительства (за исключением линейного объекта). Цена выполненных работ по договору, предусмотренному пунктом 1 или 2 настоящей графы настоящей позиции, цена выполненных работ, предусмотренных пунктом 3 настоящей графы настоящей позиции, должна составлять не менее 20 процентов начальной (максимальной) цены контракта, заключаемого по результатам определения поставщика (подрядчика, исполнителя).</w:t>
            </w:r>
            <w:r w:rsidR="00117F55">
              <w:rPr>
                <w:rStyle w:val="sectioninfo"/>
                <w:sz w:val="24"/>
                <w:szCs w:val="24"/>
              </w:rPr>
              <w:t xml:space="preserve"> </w:t>
            </w:r>
            <w:r w:rsidRPr="00F934C2">
              <w:rPr>
                <w:rStyle w:val="sectioninfo"/>
                <w:sz w:val="24"/>
                <w:szCs w:val="24"/>
              </w:rPr>
              <w:t xml:space="preserve">Информация и документы, подтверждающие соответствие участников закупки дополнительным требованиям: в случае наличия опыта, предусмотренного пунктом 1 графы 3 настоящей позиции: 1) исполненный договор; 2) акт выполненных работ, подтверждающий цену выполненных работ. В случае наличия опыта, </w:t>
            </w:r>
            <w:r w:rsidRPr="00F934C2">
              <w:rPr>
                <w:rStyle w:val="sectioninfo"/>
                <w:sz w:val="24"/>
                <w:szCs w:val="24"/>
              </w:rPr>
              <w:lastRenderedPageBreak/>
              <w:t>предусмотренного пунктом 2 графы "Дополнительные требования к участникам закупки" настоящей позиции: 1) исполненный договор; 2) акт приемки объекта капитального строительства, а также акт выполненных работ, подтверждающий цену выполненных работ, если акт приемки объекта капитального строительства не содержит цену выполненных работ; 3) разрешение на ввод объекта капитального строительства в эксплуатацию (за исключением случая, если работы, являющиеся объектом закупки, не требуют в соответствии с законодательством о градостроительной деятельности выдачи разрешения на ввод объекта капитального строительства в эксплуатацию и при этом договор, предусмотренный абзацем пятым настоящей графы, предусматривает выполнение работ, не требующих в соответствии с указанным законодательством выдачи такого разрешения). В случае наличия опыта, предусмотренного пунктом 3 графы "Дополнительные требования к участникам закупки" настоящей позиции: 1) раздел "Смета на строительство, реконструкцию, капитальный ремонт, снос объекта капитального строительства" проектной документации; 2) разрешение на ввод объекта капитального строительства в эксплуатацию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Требование, предъявляемое к участникам в соответствии с </w:t>
            </w:r>
            <w:hyperlink r:id="rId10" w:anchor="/document/70353464/entry/3100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1.1</w:t>
              </w:r>
              <w:r w:rsidR="00F934C2">
                <w:rPr>
                  <w:rStyle w:val="a8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Отсутствие в предусмотренном Законом №</w:t>
            </w:r>
            <w:r w:rsidR="00117F55">
              <w:rPr>
                <w:sz w:val="24"/>
                <w:szCs w:val="24"/>
              </w:rPr>
              <w:t xml:space="preserve"> </w:t>
            </w:r>
            <w:r w:rsidRPr="00B539ED">
              <w:rPr>
                <w:sz w:val="24"/>
                <w:szCs w:val="24"/>
              </w:rPr>
              <w:t xml:space="preserve">44-ФЗ реестре недобросовестных поставщиков (подрядчиков, исполнителей) информации об участнике закупки, в том числе информации о лицах, указанных в </w:t>
            </w:r>
            <w:hyperlink r:id="rId11" w:anchor="/document/70353464/entry/1043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 xml:space="preserve">пунктах </w:t>
              </w:r>
              <w:r w:rsidR="00117F55">
                <w:rPr>
                  <w:rStyle w:val="a8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117F55">
                <w:rPr>
                  <w:rStyle w:val="a8"/>
                  <w:sz w:val="24"/>
                  <w:szCs w:val="24"/>
                </w:rPr>
                <w:t xml:space="preserve">                       </w:t>
              </w:r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2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2" w:anchor="/document/401423520/entry/5017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Pr="00B539ED">
              <w:rPr>
                <w:sz w:val="24"/>
                <w:szCs w:val="24"/>
              </w:rPr>
              <w:t xml:space="preserve"> Закона № 44-ФЗ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228B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rStyle w:val="sectioninfo"/>
                <w:sz w:val="24"/>
                <w:szCs w:val="24"/>
              </w:rPr>
              <w:t xml:space="preserve"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</w:t>
            </w:r>
            <w:r w:rsidR="00117F55">
              <w:rPr>
                <w:rStyle w:val="sectioninfo"/>
                <w:sz w:val="24"/>
                <w:szCs w:val="24"/>
              </w:rPr>
              <w:t xml:space="preserve">                           </w:t>
            </w:r>
            <w:r w:rsidRPr="00B539ED">
              <w:rPr>
                <w:rStyle w:val="sectioninfo"/>
                <w:sz w:val="24"/>
                <w:szCs w:val="24"/>
              </w:rPr>
              <w:t>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3" w:anchor="/document/70353464/entry/28" w:history="1">
              <w:proofErr w:type="spellStart"/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ст.ст</w:t>
              </w:r>
              <w:proofErr w:type="spellEnd"/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. 28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4" w:anchor="/document/70353464/entry/29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4E4253" w:rsidRDefault="00C94B11" w:rsidP="00D7697C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5" w:anchor="/document/70353464/entry/3030" w:history="1">
              <w:r w:rsidRPr="004E4253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4E4253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F934C2" w:rsidRDefault="00F934C2" w:rsidP="00F934C2">
            <w:pPr>
              <w:rPr>
                <w:sz w:val="24"/>
                <w:szCs w:val="24"/>
              </w:rPr>
            </w:pPr>
            <w:r>
              <w:rPr>
                <w:rStyle w:val="sectioninfo"/>
                <w:sz w:val="24"/>
                <w:szCs w:val="24"/>
              </w:rPr>
              <w:t>Установлено п</w:t>
            </w:r>
            <w:r w:rsidRPr="00F934C2">
              <w:rPr>
                <w:rStyle w:val="sectioninfo"/>
                <w:sz w:val="24"/>
                <w:szCs w:val="24"/>
              </w:rPr>
              <w:t xml:space="preserve">реимущество в соответствии с ч. 3 ст. 30 Закона № 44-ФЗ 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4E4253" w:rsidRDefault="004E4253" w:rsidP="00A539D5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>Предоставление национального режима при осуществлении закупки</w:t>
            </w:r>
          </w:p>
        </w:tc>
        <w:tc>
          <w:tcPr>
            <w:tcW w:w="5954" w:type="dxa"/>
          </w:tcPr>
          <w:p w:rsidR="004E4253" w:rsidRPr="004E4253" w:rsidRDefault="00F934C2" w:rsidP="004F3F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и порядок внесения денежных </w:t>
            </w:r>
            <w:r w:rsidRPr="00B539ED">
              <w:rPr>
                <w:sz w:val="24"/>
                <w:szCs w:val="24"/>
              </w:rPr>
              <w:lastRenderedPageBreak/>
              <w:t xml:space="preserve">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6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Размер обеспечения заявки на участие в  аукционе в </w:t>
            </w:r>
            <w:r w:rsidRPr="00B539ED">
              <w:rPr>
                <w:sz w:val="24"/>
                <w:szCs w:val="24"/>
              </w:rPr>
              <w:lastRenderedPageBreak/>
              <w:t xml:space="preserve">электронной форме в размере </w:t>
            </w:r>
            <w:r w:rsidRPr="00B539ED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7" w:anchor="/document/403293263/entry/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B539ED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действия независимой гарантии должен составлять не менее месяца с даты окончания срока подачи заявок.</w:t>
            </w:r>
          </w:p>
          <w:p w:rsidR="004E4253" w:rsidRPr="00B539ED" w:rsidRDefault="004E4253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</w:t>
            </w:r>
            <w:r w:rsidR="00117F55">
              <w:rPr>
                <w:sz w:val="24"/>
                <w:szCs w:val="24"/>
              </w:rPr>
              <w:t xml:space="preserve"> </w:t>
            </w:r>
            <w:r w:rsidRPr="00B539ED">
              <w:rPr>
                <w:sz w:val="24"/>
                <w:szCs w:val="24"/>
              </w:rPr>
              <w:t>44-ФЗ:</w:t>
            </w:r>
          </w:p>
          <w:p w:rsidR="004E4253" w:rsidRPr="00B539ED" w:rsidRDefault="004E4253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4E4253" w:rsidRPr="00B539ED" w:rsidRDefault="004E4253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spellEnd"/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4E4253" w:rsidRPr="00B539ED" w:rsidRDefault="004E4253" w:rsidP="008F454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>Размер обеспечения исполнения контракта</w:t>
            </w:r>
          </w:p>
        </w:tc>
        <w:tc>
          <w:tcPr>
            <w:tcW w:w="5954" w:type="dxa"/>
          </w:tcPr>
          <w:p w:rsidR="004E4253" w:rsidRPr="00B539ED" w:rsidRDefault="004E4253" w:rsidP="00EF095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 w:rsidR="00F934C2">
              <w:rPr>
                <w:b/>
                <w:sz w:val="24"/>
                <w:szCs w:val="24"/>
              </w:rPr>
              <w:t xml:space="preserve">30 </w:t>
            </w:r>
            <w:r w:rsidR="00EF0955">
              <w:rPr>
                <w:b/>
                <w:sz w:val="24"/>
                <w:szCs w:val="24"/>
              </w:rPr>
              <w:t>% от</w:t>
            </w:r>
            <w:r w:rsidRPr="00B539ED">
              <w:rPr>
                <w:b/>
                <w:sz w:val="24"/>
                <w:szCs w:val="24"/>
              </w:rPr>
              <w:t xml:space="preserve"> цены 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19" w:anchor="/document/77312405/entry/96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B539ED">
              <w:rPr>
                <w:sz w:val="24"/>
                <w:szCs w:val="24"/>
              </w:rPr>
              <w:t xml:space="preserve"> Закона </w:t>
            </w:r>
            <w:r w:rsidR="00117F55">
              <w:rPr>
                <w:sz w:val="24"/>
                <w:szCs w:val="24"/>
              </w:rPr>
              <w:t xml:space="preserve">                      </w:t>
            </w:r>
            <w:r w:rsidRPr="00B539ED">
              <w:rPr>
                <w:sz w:val="24"/>
                <w:szCs w:val="24"/>
              </w:rPr>
              <w:t>№</w:t>
            </w:r>
            <w:r w:rsidR="00117F55">
              <w:rPr>
                <w:sz w:val="24"/>
                <w:szCs w:val="24"/>
              </w:rPr>
              <w:t xml:space="preserve"> </w:t>
            </w:r>
            <w:r w:rsidRPr="00B539ED">
              <w:rPr>
                <w:sz w:val="24"/>
                <w:szCs w:val="24"/>
              </w:rPr>
              <w:t>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</w:t>
            </w:r>
            <w:r w:rsidR="00117F55">
              <w:rPr>
                <w:sz w:val="24"/>
                <w:szCs w:val="24"/>
              </w:rPr>
              <w:t xml:space="preserve"> </w:t>
            </w:r>
            <w:bookmarkStart w:id="4" w:name="_GoBack"/>
            <w:bookmarkEnd w:id="4"/>
            <w:r w:rsidRPr="00B539ED">
              <w:rPr>
                <w:sz w:val="24"/>
                <w:szCs w:val="24"/>
              </w:rPr>
              <w:t>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месяц.</w:t>
            </w:r>
          </w:p>
          <w:p w:rsidR="004E4253" w:rsidRPr="00B539ED" w:rsidRDefault="004E4253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4E4253" w:rsidRPr="00B539ED" w:rsidRDefault="004E4253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spellEnd"/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4E4253" w:rsidRPr="00B539ED" w:rsidRDefault="004E4253" w:rsidP="008F4545">
            <w:pPr>
              <w:rPr>
                <w:sz w:val="24"/>
                <w:szCs w:val="24"/>
              </w:rPr>
            </w:pPr>
            <w:proofErr w:type="spellStart"/>
            <w:r w:rsidRPr="00B539ED">
              <w:rPr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>Размер обеспечения гарантийных обязательств</w:t>
            </w:r>
          </w:p>
        </w:tc>
        <w:tc>
          <w:tcPr>
            <w:tcW w:w="5954" w:type="dxa"/>
          </w:tcPr>
          <w:p w:rsidR="004E4253" w:rsidRPr="00B539ED" w:rsidRDefault="004E4253" w:rsidP="009D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Поставщиком гарантийных обязательств обеспечивается </w:t>
            </w:r>
            <w:r>
              <w:rPr>
                <w:b/>
                <w:sz w:val="24"/>
                <w:szCs w:val="24"/>
              </w:rPr>
              <w:t>в размере</w:t>
            </w:r>
            <w:r w:rsidR="00F934C2">
              <w:rPr>
                <w:b/>
                <w:sz w:val="24"/>
                <w:szCs w:val="24"/>
              </w:rPr>
              <w:t xml:space="preserve"> </w:t>
            </w:r>
            <w:r w:rsidRPr="00A973B9">
              <w:rPr>
                <w:b/>
                <w:sz w:val="24"/>
                <w:szCs w:val="24"/>
              </w:rPr>
              <w:t>10,00 %</w:t>
            </w:r>
            <w:r>
              <w:rPr>
                <w:b/>
                <w:sz w:val="24"/>
                <w:szCs w:val="24"/>
              </w:rPr>
              <w:t>начальной максимальной цены</w:t>
            </w:r>
            <w:r w:rsidR="00F934C2">
              <w:rPr>
                <w:b/>
                <w:sz w:val="24"/>
                <w:szCs w:val="24"/>
              </w:rPr>
              <w:t xml:space="preserve"> </w:t>
            </w:r>
            <w:r w:rsidRPr="004F1A10">
              <w:rPr>
                <w:b/>
                <w:sz w:val="24"/>
                <w:szCs w:val="24"/>
              </w:rPr>
              <w:t>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5954" w:type="dxa"/>
          </w:tcPr>
          <w:p w:rsidR="004E4253" w:rsidRPr="00B539ED" w:rsidRDefault="004E4253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предусмотрено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0" w:anchor="/document/70353464/entry/95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B539ED">
              <w:rPr>
                <w:sz w:val="24"/>
                <w:szCs w:val="24"/>
              </w:rPr>
              <w:t xml:space="preserve"> Закона </w:t>
            </w:r>
          </w:p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№44-ФЗ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№ 44-ФЗ, Гражданским кодексом Российской Федерации, проектом 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Заказчик предупреждает участников электронного аукциона об административной и уголовной ответственности за нарушение требований </w:t>
            </w:r>
            <w:hyperlink r:id="rId21" w:anchor="/document/12148517/entry/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B539ED">
              <w:rPr>
                <w:sz w:val="24"/>
                <w:szCs w:val="24"/>
              </w:rPr>
              <w:t xml:space="preserve"> Российской 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  <w:bookmarkEnd w:id="0"/>
      <w:bookmarkEnd w:id="1"/>
      <w:bookmarkEnd w:id="2"/>
      <w:bookmarkEnd w:id="3"/>
    </w:tbl>
    <w:p w:rsidR="009D6459" w:rsidRDefault="009D6459" w:rsidP="00114AF7">
      <w:pPr>
        <w:jc w:val="center"/>
        <w:outlineLvl w:val="0"/>
        <w:rPr>
          <w:b/>
          <w:sz w:val="24"/>
          <w:szCs w:val="24"/>
        </w:rPr>
      </w:pPr>
    </w:p>
    <w:sectPr w:rsidR="009D6459" w:rsidSect="00114AF7">
      <w:pgSz w:w="11906" w:h="16838"/>
      <w:pgMar w:top="851" w:right="567" w:bottom="993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 w15:restartNumberingAfterBreak="0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 w15:restartNumberingAfterBreak="0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 w15:restartNumberingAfterBreak="0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AF7"/>
    <w:rsid w:val="00114F4D"/>
    <w:rsid w:val="00115185"/>
    <w:rsid w:val="00117F5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9F3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1386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3C7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3115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E4253"/>
    <w:rsid w:val="004F1A10"/>
    <w:rsid w:val="004F3F24"/>
    <w:rsid w:val="004F62A5"/>
    <w:rsid w:val="004F74C6"/>
    <w:rsid w:val="00505BCE"/>
    <w:rsid w:val="005071B0"/>
    <w:rsid w:val="005071B3"/>
    <w:rsid w:val="00515686"/>
    <w:rsid w:val="00515898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6C5B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ADE"/>
    <w:rsid w:val="00632C57"/>
    <w:rsid w:val="00632EF3"/>
    <w:rsid w:val="006401B9"/>
    <w:rsid w:val="00641BAA"/>
    <w:rsid w:val="00641BC1"/>
    <w:rsid w:val="00647348"/>
    <w:rsid w:val="00663985"/>
    <w:rsid w:val="00666A68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BB5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0E5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104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A78"/>
    <w:rsid w:val="007B3FAD"/>
    <w:rsid w:val="007B6EC5"/>
    <w:rsid w:val="007C0720"/>
    <w:rsid w:val="007C1EB8"/>
    <w:rsid w:val="007C2948"/>
    <w:rsid w:val="007C569D"/>
    <w:rsid w:val="007D07C8"/>
    <w:rsid w:val="007D34F5"/>
    <w:rsid w:val="007D404B"/>
    <w:rsid w:val="007D6BC0"/>
    <w:rsid w:val="007D793B"/>
    <w:rsid w:val="007E0FEF"/>
    <w:rsid w:val="007E6B6F"/>
    <w:rsid w:val="007F0D3C"/>
    <w:rsid w:val="007F0DD6"/>
    <w:rsid w:val="007F1017"/>
    <w:rsid w:val="007F1756"/>
    <w:rsid w:val="007F4578"/>
    <w:rsid w:val="007F6501"/>
    <w:rsid w:val="007F6D5B"/>
    <w:rsid w:val="00803383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086C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4EE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C7001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3B7A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ED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D46F4"/>
    <w:rsid w:val="00BE3DD9"/>
    <w:rsid w:val="00BE41BD"/>
    <w:rsid w:val="00BF142C"/>
    <w:rsid w:val="00BF1EC3"/>
    <w:rsid w:val="00BF3096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0262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94B11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0F71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50FE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49C"/>
    <w:rsid w:val="00EE1944"/>
    <w:rsid w:val="00EE204E"/>
    <w:rsid w:val="00EE28F9"/>
    <w:rsid w:val="00EE4A01"/>
    <w:rsid w:val="00EE60B7"/>
    <w:rsid w:val="00EE7D6F"/>
    <w:rsid w:val="00EF0955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34C2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DF94"/>
  <w15:docId w15:val="{08FABF0E-FED7-4FF0-AC58-0DCC24B8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Заголовок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www.rts-tender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19A-04CA-4211-8D76-0FFF09C9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34</cp:revision>
  <cp:lastPrinted>2025-07-09T08:03:00Z</cp:lastPrinted>
  <dcterms:created xsi:type="dcterms:W3CDTF">2024-01-06T18:45:00Z</dcterms:created>
  <dcterms:modified xsi:type="dcterms:W3CDTF">2025-07-09T08:03:00Z</dcterms:modified>
</cp:coreProperties>
</file>